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B2" w:rsidRDefault="00695AEF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766DB7" w:rsidRPr="00766DB7" w:rsidRDefault="00766DB7" w:rsidP="007E0768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DB7">
        <w:rPr>
          <w:rFonts w:ascii="Times New Roman" w:eastAsia="Times New Roman" w:hAnsi="Times New Roman" w:cs="Times New Roman"/>
          <w:b/>
          <w:bCs/>
          <w:sz w:val="24"/>
          <w:szCs w:val="24"/>
        </w:rPr>
        <w:t>FORMULAR DE ÎNSCRIERE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do|ax3|pa2"/>
      <w:bookmarkEnd w:id="0"/>
    </w:p>
    <w:p w:rsid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6DB7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</w:t>
      </w:r>
      <w:r w:rsidR="00B24DF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</w:t>
      </w:r>
      <w:proofErr w:type="gramEnd"/>
    </w:p>
    <w:p w:rsidR="00B24DF5" w:rsidRPr="00766DB7" w:rsidRDefault="00B24DF5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8"/>
        <w:gridCol w:w="2419"/>
        <w:gridCol w:w="2419"/>
        <w:gridCol w:w="2419"/>
      </w:tblGrid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do|ax3|pa3"/>
            <w:bookmarkEnd w:id="1"/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solicitată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organizării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contact ale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(se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utilizează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comunicarea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concurs):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Adresă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generale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specialitate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scurtă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lungă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postuniversitare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masterat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doctorat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Alte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tipuri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străine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Scris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Citit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Vorbit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Cunoştinţe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operare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calculator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Cariera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profesională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/Firma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Principalele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responsabilităţi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Detalii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despre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ultimul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loc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1. ....................................................</w:t>
            </w:r>
            <w:proofErr w:type="gramEnd"/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2. ....................................................</w:t>
            </w:r>
            <w:proofErr w:type="gramEnd"/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Persoane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contact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recomandări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prenume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Număr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Declaraţii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6)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Subsemnatul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a) ..................................,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legitimat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(ă) cu CI/BI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............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numărul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........................,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eliberat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(ă) de ..................... la data de ................,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art. 54 lit.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4" w:history="1">
              <w:r w:rsidRPr="00766DB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188/1999</w:t>
              </w:r>
            </w:hyperlink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Statutul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republicată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ultimii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7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ani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destituit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(ă)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dintr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-o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contractul</w:t>
            </w:r>
            <w:proofErr w:type="spellEnd"/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individual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motive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disciplinare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art. 54 lit. j) </w:t>
            </w: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5" w:history="1">
              <w:r w:rsidRPr="00766DB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188/1999</w:t>
              </w:r>
            </w:hyperlink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Statutul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republicată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desfăşurat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activităţi</w:t>
            </w:r>
            <w:proofErr w:type="spellEnd"/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poliţie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politică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astfel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definită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desfăşurat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7)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Sunt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transmiterea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informaţiilor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documentelor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date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necesare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îndeplinirii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atribuţiilor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membrilor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comisiei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concurs,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membrilor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comisiei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soluţionare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contestaţiilor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secretarului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format electronic.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organelor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abilitate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judiciar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angajării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acest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sens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depus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dosar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cererea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dispoziţie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Agenţiei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Naţionale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administrativ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constituirii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dosarului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concurs/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examen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vederea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promovării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acest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sens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depus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dosar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cererea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dispoziţie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Sunt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ulterioară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scopuri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statistice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cercetare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Doresc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primesc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e-mail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indicată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materiale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informare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promovare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domeniul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2" w:name="do|ax3|pa4"/>
      <w:bookmarkEnd w:id="2"/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lastRenderedPageBreak/>
        <w:t>Declar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propria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răspundere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cunoscând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prevederile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art.</w:t>
      </w:r>
      <w:proofErr w:type="gramEnd"/>
      <w:r w:rsidRPr="00766DB7">
        <w:rPr>
          <w:rFonts w:ascii="Times New Roman" w:eastAsia="Times New Roman" w:hAnsi="Times New Roman" w:cs="Times New Roman"/>
        </w:rPr>
        <w:t xml:space="preserve"> 326 din </w:t>
      </w:r>
      <w:proofErr w:type="spellStart"/>
      <w:r w:rsidRPr="00766DB7">
        <w:rPr>
          <w:rFonts w:ascii="Times New Roman" w:eastAsia="Times New Roman" w:hAnsi="Times New Roman" w:cs="Times New Roman"/>
        </w:rPr>
        <w:t>Codul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penal cu </w:t>
      </w:r>
      <w:proofErr w:type="spellStart"/>
      <w:r w:rsidRPr="00766DB7">
        <w:rPr>
          <w:rFonts w:ascii="Times New Roman" w:eastAsia="Times New Roman" w:hAnsi="Times New Roman" w:cs="Times New Roman"/>
        </w:rPr>
        <w:t>privire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766DB7">
        <w:rPr>
          <w:rFonts w:ascii="Times New Roman" w:eastAsia="Times New Roman" w:hAnsi="Times New Roman" w:cs="Times New Roman"/>
        </w:rPr>
        <w:t>falsul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declaraţii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datele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furnizate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acest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formular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sunt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adevărate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3" w:name="do|ax3|pa5"/>
      <w:bookmarkEnd w:id="3"/>
      <w:proofErr w:type="gramStart"/>
      <w:r w:rsidRPr="00766DB7">
        <w:rPr>
          <w:rFonts w:ascii="Times New Roman" w:eastAsia="Times New Roman" w:hAnsi="Times New Roman" w:cs="Times New Roman"/>
        </w:rPr>
        <w:t>Data ..............</w:t>
      </w:r>
      <w:proofErr w:type="gramEnd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4" w:name="do|ax3|pa6"/>
      <w:bookmarkEnd w:id="4"/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Semnătura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...................</w:t>
      </w:r>
      <w:proofErr w:type="gramEnd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5" w:name="do|ax3|pa7"/>
      <w:bookmarkEnd w:id="5"/>
      <w:r w:rsidRPr="00766DB7">
        <w:rPr>
          <w:rFonts w:ascii="Times New Roman" w:eastAsia="Times New Roman" w:hAnsi="Times New Roman" w:cs="Times New Roman"/>
        </w:rPr>
        <w:t>__________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6" w:name="do|ax3|pa8"/>
      <w:bookmarkEnd w:id="6"/>
      <w:r w:rsidRPr="00766DB7">
        <w:rPr>
          <w:rFonts w:ascii="Times New Roman" w:eastAsia="Times New Roman" w:hAnsi="Times New Roman" w:cs="Times New Roman"/>
          <w:vertAlign w:val="superscript"/>
        </w:rPr>
        <w:t>1)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trece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calificativele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766DB7">
        <w:rPr>
          <w:rFonts w:ascii="Times New Roman" w:eastAsia="Times New Roman" w:hAnsi="Times New Roman" w:cs="Times New Roman"/>
        </w:rPr>
        <w:t>cunoştinţe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bază</w:t>
      </w:r>
      <w:proofErr w:type="spellEnd"/>
      <w:r w:rsidRPr="00766DB7">
        <w:rPr>
          <w:rFonts w:ascii="Times New Roman" w:eastAsia="Times New Roman" w:hAnsi="Times New Roman" w:cs="Times New Roman"/>
        </w:rPr>
        <w:t>", "</w:t>
      </w:r>
      <w:proofErr w:type="spellStart"/>
      <w:r w:rsidRPr="00766DB7">
        <w:rPr>
          <w:rFonts w:ascii="Times New Roman" w:eastAsia="Times New Roman" w:hAnsi="Times New Roman" w:cs="Times New Roman"/>
        </w:rPr>
        <w:t>bine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"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766DB7">
        <w:rPr>
          <w:rFonts w:ascii="Times New Roman" w:eastAsia="Times New Roman" w:hAnsi="Times New Roman" w:cs="Times New Roman"/>
        </w:rPr>
        <w:t>foarte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bine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"; </w:t>
      </w:r>
      <w:proofErr w:type="spellStart"/>
      <w:r w:rsidRPr="00766DB7">
        <w:rPr>
          <w:rFonts w:ascii="Times New Roman" w:eastAsia="Times New Roman" w:hAnsi="Times New Roman" w:cs="Times New Roman"/>
        </w:rPr>
        <w:t>calificativele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corespund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grila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autoevaluare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66DB7">
        <w:rPr>
          <w:rFonts w:ascii="Times New Roman" w:eastAsia="Times New Roman" w:hAnsi="Times New Roman" w:cs="Times New Roman"/>
        </w:rPr>
        <w:t>Cadrului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european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comun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referinţă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limbi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străine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nivelurilor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766DB7">
        <w:rPr>
          <w:rFonts w:ascii="Times New Roman" w:eastAsia="Times New Roman" w:hAnsi="Times New Roman" w:cs="Times New Roman"/>
        </w:rPr>
        <w:t>utilizator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elementar</w:t>
      </w:r>
      <w:proofErr w:type="spellEnd"/>
      <w:r w:rsidRPr="00766DB7">
        <w:rPr>
          <w:rFonts w:ascii="Times New Roman" w:eastAsia="Times New Roman" w:hAnsi="Times New Roman" w:cs="Times New Roman"/>
        </w:rPr>
        <w:t>", "</w:t>
      </w:r>
      <w:proofErr w:type="spellStart"/>
      <w:r w:rsidRPr="00766DB7">
        <w:rPr>
          <w:rFonts w:ascii="Times New Roman" w:eastAsia="Times New Roman" w:hAnsi="Times New Roman" w:cs="Times New Roman"/>
        </w:rPr>
        <w:t>utilizator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independent"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respectiv</w:t>
      </w:r>
      <w:proofErr w:type="spellEnd"/>
      <w:r w:rsidRPr="00766DB7">
        <w:rPr>
          <w:rFonts w:ascii="Times New Roman" w:eastAsia="Times New Roman" w:hAnsi="Times New Roman" w:cs="Times New Roman"/>
        </w:rPr>
        <w:t>, "</w:t>
      </w:r>
      <w:proofErr w:type="spellStart"/>
      <w:r w:rsidRPr="00766DB7">
        <w:rPr>
          <w:rFonts w:ascii="Times New Roman" w:eastAsia="Times New Roman" w:hAnsi="Times New Roman" w:cs="Times New Roman"/>
        </w:rPr>
        <w:t>utilizator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experimentat</w:t>
      </w:r>
      <w:proofErr w:type="spellEnd"/>
      <w:r w:rsidRPr="00766DB7">
        <w:rPr>
          <w:rFonts w:ascii="Times New Roman" w:eastAsia="Times New Roman" w:hAnsi="Times New Roman" w:cs="Times New Roman"/>
        </w:rPr>
        <w:t>".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7" w:name="do|ax3|pa9"/>
      <w:bookmarkEnd w:id="7"/>
      <w:r w:rsidRPr="00766DB7">
        <w:rPr>
          <w:rFonts w:ascii="Times New Roman" w:eastAsia="Times New Roman" w:hAnsi="Times New Roman" w:cs="Times New Roman"/>
          <w:vertAlign w:val="superscript"/>
        </w:rPr>
        <w:t>2)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completa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766DB7">
        <w:rPr>
          <w:rFonts w:ascii="Times New Roman" w:eastAsia="Times New Roman" w:hAnsi="Times New Roman" w:cs="Times New Roman"/>
        </w:rPr>
        <w:t>indicarea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sistemelor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operare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editare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orice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alte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categorii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programe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IT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există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competenţe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utilizare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precum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dacă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este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766DB7">
        <w:rPr>
          <w:rFonts w:ascii="Times New Roman" w:eastAsia="Times New Roman" w:hAnsi="Times New Roman" w:cs="Times New Roman"/>
        </w:rPr>
        <w:t>informaţii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despre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diplomele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certificatele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alte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documente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relevante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atestă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deţinerea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respectivelor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competenţe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8" w:name="do|ax3|pa10"/>
      <w:bookmarkEnd w:id="8"/>
      <w:r w:rsidRPr="00766DB7">
        <w:rPr>
          <w:rFonts w:ascii="Times New Roman" w:eastAsia="Times New Roman" w:hAnsi="Times New Roman" w:cs="Times New Roman"/>
          <w:vertAlign w:val="superscript"/>
        </w:rPr>
        <w:t>3)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ordine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invers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cronologică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informaţiile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despre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activitatea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profesională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anterioară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9" w:name="do|ax3|pa11"/>
      <w:bookmarkEnd w:id="9"/>
      <w:r w:rsidRPr="00766DB7">
        <w:rPr>
          <w:rFonts w:ascii="Times New Roman" w:eastAsia="Times New Roman" w:hAnsi="Times New Roman" w:cs="Times New Roman"/>
          <w:vertAlign w:val="superscript"/>
        </w:rPr>
        <w:t>4)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calificativele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acordate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766DB7">
        <w:rPr>
          <w:rFonts w:ascii="Times New Roman" w:eastAsia="Times New Roman" w:hAnsi="Times New Roman" w:cs="Times New Roman"/>
        </w:rPr>
        <w:t>evaluarea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performanţelor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profesionale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ultimii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2 </w:t>
      </w:r>
      <w:proofErr w:type="spellStart"/>
      <w:r w:rsidRPr="00766DB7">
        <w:rPr>
          <w:rFonts w:ascii="Times New Roman" w:eastAsia="Times New Roman" w:hAnsi="Times New Roman" w:cs="Times New Roman"/>
        </w:rPr>
        <w:t>ani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dacă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este</w:t>
      </w:r>
      <w:proofErr w:type="spellEnd"/>
      <w:proofErr w:type="gram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cazul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0" w:name="do|ax3|pa12"/>
      <w:bookmarkEnd w:id="10"/>
      <w:r w:rsidRPr="00766DB7">
        <w:rPr>
          <w:rFonts w:ascii="Times New Roman" w:eastAsia="Times New Roman" w:hAnsi="Times New Roman" w:cs="Times New Roman"/>
          <w:vertAlign w:val="superscript"/>
        </w:rPr>
        <w:t>5)</w:t>
      </w:r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numele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prenumele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locul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muncă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funcţia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numărul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telefon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1" w:name="do|ax3|pa13"/>
      <w:bookmarkEnd w:id="11"/>
      <w:r w:rsidRPr="00766DB7">
        <w:rPr>
          <w:rFonts w:ascii="Times New Roman" w:eastAsia="Times New Roman" w:hAnsi="Times New Roman" w:cs="Times New Roman"/>
          <w:vertAlign w:val="superscript"/>
        </w:rPr>
        <w:t>6)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bifa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"X" </w:t>
      </w:r>
      <w:proofErr w:type="spellStart"/>
      <w:r w:rsidRPr="00766DB7">
        <w:rPr>
          <w:rFonts w:ascii="Times New Roman" w:eastAsia="Times New Roman" w:hAnsi="Times New Roman" w:cs="Times New Roman"/>
        </w:rPr>
        <w:t>varianta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candidatul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asumă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răspunderea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declarării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2" w:name="do|ax3|pa14"/>
      <w:bookmarkEnd w:id="12"/>
      <w:r w:rsidRPr="00766DB7">
        <w:rPr>
          <w:rFonts w:ascii="Times New Roman" w:eastAsia="Times New Roman" w:hAnsi="Times New Roman" w:cs="Times New Roman"/>
          <w:vertAlign w:val="superscript"/>
        </w:rPr>
        <w:t>7)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bifa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"X",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candidatul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este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acord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comunicarea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electronică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folosită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adresa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e-mail </w:t>
      </w:r>
      <w:proofErr w:type="spellStart"/>
      <w:r w:rsidRPr="00766DB7">
        <w:rPr>
          <w:rFonts w:ascii="Times New Roman" w:eastAsia="Times New Roman" w:hAnsi="Times New Roman" w:cs="Times New Roman"/>
        </w:rPr>
        <w:t>indicată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candidat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prezentul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formular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iar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modelul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cererii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consimţământ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solicitarea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extrasului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pe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cazierul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judiciar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766DB7">
        <w:rPr>
          <w:rFonts w:ascii="Times New Roman" w:eastAsia="Times New Roman" w:hAnsi="Times New Roman" w:cs="Times New Roman"/>
        </w:rPr>
        <w:t>scopul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angajării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după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extrasul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pe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cazierul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administrativ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766DB7">
        <w:rPr>
          <w:rFonts w:ascii="Times New Roman" w:eastAsia="Times New Roman" w:hAnsi="Times New Roman" w:cs="Times New Roman"/>
        </w:rPr>
        <w:t>scopul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constituirii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dosarului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concurs/</w:t>
      </w:r>
      <w:proofErr w:type="spellStart"/>
      <w:r w:rsidRPr="00766DB7">
        <w:rPr>
          <w:rFonts w:ascii="Times New Roman" w:eastAsia="Times New Roman" w:hAnsi="Times New Roman" w:cs="Times New Roman"/>
        </w:rPr>
        <w:t>examen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vederea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promovării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pune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766DB7">
        <w:rPr>
          <w:rFonts w:ascii="Times New Roman" w:eastAsia="Times New Roman" w:hAnsi="Times New Roman" w:cs="Times New Roman"/>
        </w:rPr>
        <w:t>dispoziţie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candidatului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către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instituţia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organizatoare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66DB7">
        <w:rPr>
          <w:rFonts w:ascii="Times New Roman" w:eastAsia="Times New Roman" w:hAnsi="Times New Roman" w:cs="Times New Roman"/>
        </w:rPr>
        <w:t>concursului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  <w:r w:rsidRPr="00766DB7">
        <w:rPr>
          <w:rFonts w:ascii="Times New Roman" w:eastAsia="Times New Roman" w:hAnsi="Times New Roman" w:cs="Times New Roman"/>
          <w:shd w:val="clear" w:color="auto" w:fill="D3D3D3"/>
        </w:rPr>
        <w:br/>
      </w:r>
    </w:p>
    <w:p w:rsidR="00B81E88" w:rsidRPr="00766DB7" w:rsidRDefault="00B81E88">
      <w:pPr>
        <w:rPr>
          <w:rFonts w:ascii="Times New Roman" w:hAnsi="Times New Roman" w:cs="Times New Roman"/>
        </w:rPr>
      </w:pPr>
    </w:p>
    <w:sectPr w:rsidR="00B81E88" w:rsidRPr="00766DB7" w:rsidSect="00B81E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hyphenationZone w:val="425"/>
  <w:characterSpacingControl w:val="doNotCompress"/>
  <w:compat/>
  <w:rsids>
    <w:rsidRoot w:val="00766DB7"/>
    <w:rsid w:val="002B184A"/>
    <w:rsid w:val="00315FE2"/>
    <w:rsid w:val="00695AEF"/>
    <w:rsid w:val="006A12D7"/>
    <w:rsid w:val="00766DB7"/>
    <w:rsid w:val="007E0768"/>
    <w:rsid w:val="00B24DF5"/>
    <w:rsid w:val="00B81E88"/>
    <w:rsid w:val="00F0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6DB7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766DB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766DB7"/>
  </w:style>
  <w:style w:type="character" w:customStyle="1" w:styleId="lego1">
    <w:name w:val="lego1"/>
    <w:basedOn w:val="DefaultParagraphFont"/>
    <w:rsid w:val="00766DB7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D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9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7542835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605952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378834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895193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403909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352212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5759047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5393432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553210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8046328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963370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51526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54707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7845358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6427804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4258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resurse1\sintact%204.0\cache\Legislatie\temp1245770\00103070.htm" TargetMode="External"/><Relationship Id="rId4" Type="http://schemas.openxmlformats.org/officeDocument/2006/relationships/hyperlink" Target="file:///C:\Users\resurse1\sintact%204.0\cache\Legislatie\temp1245770\0010307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813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resurse1</dc:creator>
  <cp:lastModifiedBy>sebi</cp:lastModifiedBy>
  <cp:revision>5</cp:revision>
  <cp:lastPrinted>2017-11-10T08:16:00Z</cp:lastPrinted>
  <dcterms:created xsi:type="dcterms:W3CDTF">2017-11-02T08:00:00Z</dcterms:created>
  <dcterms:modified xsi:type="dcterms:W3CDTF">2019-05-23T12:37:00Z</dcterms:modified>
</cp:coreProperties>
</file>